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D23" w:rsidRDefault="006B4D23" w:rsidP="006B4D23">
      <w:pPr>
        <w:rPr>
          <w:rFonts w:ascii="黑体" w:eastAsia="黑体" w:hAnsi="黑体"/>
          <w:sz w:val="32"/>
          <w:szCs w:val="32"/>
        </w:rPr>
      </w:pPr>
      <w:r w:rsidRPr="00F4035C">
        <w:rPr>
          <w:rFonts w:ascii="黑体" w:eastAsia="黑体" w:hAnsi="黑体" w:hint="eastAsia"/>
          <w:sz w:val="32"/>
          <w:szCs w:val="32"/>
        </w:rPr>
        <w:t>附件2</w:t>
      </w:r>
    </w:p>
    <w:p w:rsidR="006B4D23" w:rsidRPr="00212427" w:rsidRDefault="006B4D23" w:rsidP="006B4D23">
      <w:pPr>
        <w:ind w:right="-59"/>
        <w:jc w:val="center"/>
        <w:rPr>
          <w:rFonts w:asciiTheme="minorEastAsia" w:hAnsiTheme="minorEastAsia"/>
          <w:b/>
          <w:color w:val="000000" w:themeColor="text1"/>
          <w:sz w:val="32"/>
          <w:szCs w:val="32"/>
        </w:rPr>
      </w:pPr>
      <w:r w:rsidRPr="00212427">
        <w:rPr>
          <w:rFonts w:asciiTheme="minorEastAsia" w:hAnsiTheme="minorEastAsia" w:hint="eastAsia"/>
          <w:b/>
          <w:color w:val="000000" w:themeColor="text1"/>
          <w:sz w:val="32"/>
          <w:szCs w:val="32"/>
        </w:rPr>
        <w:t>建设工程扬尘污染防治费明细表</w:t>
      </w:r>
    </w:p>
    <w:tbl>
      <w:tblPr>
        <w:tblW w:w="8637" w:type="dxa"/>
        <w:jc w:val="center"/>
        <w:tblInd w:w="-619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"/>
        <w:gridCol w:w="6314"/>
        <w:gridCol w:w="1624"/>
      </w:tblGrid>
      <w:tr w:rsidR="006B4D23" w:rsidRPr="00212427" w:rsidTr="0089079C">
        <w:trPr>
          <w:trHeight w:val="562"/>
          <w:jc w:val="center"/>
        </w:trPr>
        <w:tc>
          <w:tcPr>
            <w:tcW w:w="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B4D23" w:rsidRPr="00212427" w:rsidRDefault="006B4D23" w:rsidP="0089079C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序号</w:t>
            </w:r>
          </w:p>
        </w:tc>
        <w:tc>
          <w:tcPr>
            <w:tcW w:w="63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B4D23" w:rsidRPr="00212427" w:rsidRDefault="006B4D23" w:rsidP="0089079C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项 目 名 称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>费用归属</w:t>
            </w:r>
          </w:p>
        </w:tc>
      </w:tr>
      <w:tr w:rsidR="006B4D23" w:rsidRPr="00212427" w:rsidTr="0089079C">
        <w:trPr>
          <w:trHeight w:val="562"/>
          <w:jc w:val="center"/>
        </w:trPr>
        <w:tc>
          <w:tcPr>
            <w:tcW w:w="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3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B4D23" w:rsidRPr="00212427" w:rsidRDefault="006B4D23" w:rsidP="0089079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现场封闭围挡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基本费</w:t>
            </w:r>
          </w:p>
        </w:tc>
      </w:tr>
      <w:tr w:rsidR="006B4D23" w:rsidRPr="00212427" w:rsidTr="0089079C">
        <w:trPr>
          <w:trHeight w:val="562"/>
          <w:jc w:val="center"/>
        </w:trPr>
        <w:tc>
          <w:tcPr>
            <w:tcW w:w="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3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B4D23" w:rsidRPr="00212427" w:rsidRDefault="006B4D23" w:rsidP="0089079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场内主要施工道路硬化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基本费</w:t>
            </w:r>
          </w:p>
        </w:tc>
      </w:tr>
      <w:tr w:rsidR="006B4D23" w:rsidRPr="00212427" w:rsidTr="0089079C">
        <w:trPr>
          <w:trHeight w:val="562"/>
          <w:jc w:val="center"/>
        </w:trPr>
        <w:tc>
          <w:tcPr>
            <w:tcW w:w="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3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B4D23" w:rsidRPr="00212427" w:rsidRDefault="006B4D23" w:rsidP="0089079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场内裸露地面绿化或固化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新增</w:t>
            </w:r>
          </w:p>
        </w:tc>
      </w:tr>
      <w:tr w:rsidR="006B4D23" w:rsidRPr="00212427" w:rsidTr="0089079C">
        <w:trPr>
          <w:trHeight w:val="562"/>
          <w:jc w:val="center"/>
        </w:trPr>
        <w:tc>
          <w:tcPr>
            <w:tcW w:w="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3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B4D23" w:rsidRPr="00212427" w:rsidRDefault="006B4D23" w:rsidP="0089079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现场配备车辆冲洗设置，出入口车辆冲洗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新增</w:t>
            </w:r>
          </w:p>
        </w:tc>
      </w:tr>
      <w:tr w:rsidR="006B4D23" w:rsidRPr="00212427" w:rsidTr="0089079C">
        <w:trPr>
          <w:trHeight w:val="562"/>
          <w:jc w:val="center"/>
        </w:trPr>
        <w:tc>
          <w:tcPr>
            <w:tcW w:w="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3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B4D23" w:rsidRPr="00212427" w:rsidRDefault="006B4D23" w:rsidP="0089079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现场冲洗污水有组织排放，设置沉淀池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新增</w:t>
            </w:r>
          </w:p>
        </w:tc>
      </w:tr>
      <w:tr w:rsidR="006B4D23" w:rsidRPr="00212427" w:rsidTr="0089079C">
        <w:trPr>
          <w:trHeight w:val="562"/>
          <w:jc w:val="center"/>
        </w:trPr>
        <w:tc>
          <w:tcPr>
            <w:tcW w:w="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3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B4D23" w:rsidRPr="00212427" w:rsidRDefault="006B4D23" w:rsidP="0089079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现场集中堆放的土方覆盖或绿化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新增</w:t>
            </w:r>
          </w:p>
        </w:tc>
      </w:tr>
      <w:tr w:rsidR="006B4D23" w:rsidRPr="00212427" w:rsidTr="0089079C">
        <w:trPr>
          <w:trHeight w:val="562"/>
          <w:jc w:val="center"/>
        </w:trPr>
        <w:tc>
          <w:tcPr>
            <w:tcW w:w="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3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外运土方、渣土运输机械封闭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基本费</w:t>
            </w:r>
          </w:p>
        </w:tc>
      </w:tr>
      <w:tr w:rsidR="006B4D23" w:rsidRPr="00212427" w:rsidTr="0089079C">
        <w:trPr>
          <w:trHeight w:val="562"/>
          <w:jc w:val="center"/>
        </w:trPr>
        <w:tc>
          <w:tcPr>
            <w:tcW w:w="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3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现场设置固定垃圾存放点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基本费</w:t>
            </w:r>
          </w:p>
        </w:tc>
      </w:tr>
      <w:tr w:rsidR="006B4D23" w:rsidRPr="00212427" w:rsidTr="0089079C">
        <w:trPr>
          <w:trHeight w:val="562"/>
          <w:jc w:val="center"/>
        </w:trPr>
        <w:tc>
          <w:tcPr>
            <w:tcW w:w="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3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现场水泥及其它粉尘类建筑材料密闭存放或覆盖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基本费</w:t>
            </w:r>
          </w:p>
        </w:tc>
      </w:tr>
      <w:tr w:rsidR="006B4D23" w:rsidRPr="00212427" w:rsidTr="0089079C">
        <w:trPr>
          <w:trHeight w:val="562"/>
          <w:jc w:val="center"/>
        </w:trPr>
        <w:tc>
          <w:tcPr>
            <w:tcW w:w="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3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现场建立洒水清扫制度或雾化降尘措施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新增</w:t>
            </w:r>
          </w:p>
        </w:tc>
      </w:tr>
      <w:tr w:rsidR="006B4D23" w:rsidRPr="00212427" w:rsidTr="0089079C">
        <w:trPr>
          <w:trHeight w:val="562"/>
          <w:jc w:val="center"/>
        </w:trPr>
        <w:tc>
          <w:tcPr>
            <w:tcW w:w="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3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建筑垃圾采用封闭方式及时清运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基本费</w:t>
            </w:r>
          </w:p>
        </w:tc>
      </w:tr>
      <w:tr w:rsidR="006B4D23" w:rsidRPr="00212427" w:rsidTr="0089079C">
        <w:trPr>
          <w:trHeight w:val="562"/>
          <w:jc w:val="center"/>
        </w:trPr>
        <w:tc>
          <w:tcPr>
            <w:tcW w:w="6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3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施工现场与城市道路连接的施工道路硬化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B4D23" w:rsidRPr="00212427" w:rsidRDefault="006B4D23" w:rsidP="0089079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12427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按实际计取</w:t>
            </w:r>
          </w:p>
        </w:tc>
      </w:tr>
    </w:tbl>
    <w:p w:rsidR="006B4D23" w:rsidRPr="00212427" w:rsidRDefault="006B4D23" w:rsidP="006B4D23">
      <w:pPr>
        <w:spacing w:beforeLines="25" w:before="78" w:line="440" w:lineRule="exact"/>
        <w:ind w:left="482" w:hangingChars="200" w:hanging="482"/>
        <w:rPr>
          <w:rFonts w:asciiTheme="majorEastAsia" w:eastAsiaTheme="majorEastAsia" w:hAnsiTheme="majorEastAsia"/>
          <w:color w:val="000000" w:themeColor="text1"/>
          <w:sz w:val="24"/>
          <w:szCs w:val="21"/>
        </w:rPr>
      </w:pPr>
      <w:r w:rsidRPr="00212427">
        <w:rPr>
          <w:rFonts w:asciiTheme="majorEastAsia" w:eastAsiaTheme="majorEastAsia" w:hAnsiTheme="majorEastAsia" w:hint="eastAsia"/>
          <w:b/>
          <w:color w:val="000000" w:themeColor="text1"/>
          <w:sz w:val="24"/>
          <w:szCs w:val="21"/>
        </w:rPr>
        <w:t>注：</w:t>
      </w:r>
      <w:r w:rsidRPr="00212427">
        <w:rPr>
          <w:rFonts w:asciiTheme="majorEastAsia" w:eastAsiaTheme="majorEastAsia" w:hAnsiTheme="majorEastAsia" w:hint="eastAsia"/>
          <w:color w:val="000000" w:themeColor="text1"/>
          <w:sz w:val="24"/>
          <w:szCs w:val="21"/>
        </w:rPr>
        <w:t>施工现场与城市道路连接的施工道路硬化，属三通一平范围，是发包人向承包人提供正常施工所需要的进入施工现场的交通条件；如由承包人实施，其费用应按实际发生计取。</w:t>
      </w:r>
    </w:p>
    <w:p w:rsidR="006B4D23" w:rsidRPr="00212427" w:rsidRDefault="006B4D23" w:rsidP="006B4D23">
      <w:pPr>
        <w:rPr>
          <w:rFonts w:asciiTheme="majorEastAsia" w:eastAsiaTheme="majorEastAsia" w:hAnsiTheme="majorEastAsia"/>
          <w:sz w:val="32"/>
          <w:szCs w:val="32"/>
        </w:rPr>
      </w:pPr>
    </w:p>
    <w:p w:rsidR="0026759C" w:rsidRDefault="0026759C">
      <w:bookmarkStart w:id="0" w:name="_GoBack"/>
      <w:bookmarkEnd w:id="0"/>
    </w:p>
    <w:sectPr w:rsidR="0026759C" w:rsidSect="004A5407">
      <w:footerReference w:type="even" r:id="rId6"/>
      <w:footerReference w:type="default" r:id="rId7"/>
      <w:pgSz w:w="11906" w:h="16838"/>
      <w:pgMar w:top="2268" w:right="1247" w:bottom="1701" w:left="1797" w:header="851" w:footer="992" w:gutter="0"/>
      <w:cols w:space="720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37B" w:rsidRDefault="006B4D23" w:rsidP="009C737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C737B" w:rsidRDefault="006B4D23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37B" w:rsidRDefault="006B4D23" w:rsidP="009C737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9C737B" w:rsidRDefault="006B4D23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645429"/>
    <w:multiLevelType w:val="hybridMultilevel"/>
    <w:tmpl w:val="D1E8327E"/>
    <w:lvl w:ilvl="0" w:tplc="4E4E95B6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D23"/>
    <w:rsid w:val="0026759C"/>
    <w:rsid w:val="0037484C"/>
    <w:rsid w:val="006429B3"/>
    <w:rsid w:val="006B4D23"/>
    <w:rsid w:val="00CD0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D2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6B4D23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rsid w:val="006B4D23"/>
    <w:rPr>
      <w:kern w:val="2"/>
      <w:sz w:val="18"/>
      <w:szCs w:val="18"/>
    </w:rPr>
  </w:style>
  <w:style w:type="character" w:styleId="a4">
    <w:name w:val="page number"/>
    <w:basedOn w:val="a0"/>
    <w:rsid w:val="006B4D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D2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6B4D23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rsid w:val="006B4D23"/>
    <w:rPr>
      <w:kern w:val="2"/>
      <w:sz w:val="18"/>
      <w:szCs w:val="18"/>
    </w:rPr>
  </w:style>
  <w:style w:type="character" w:styleId="a4">
    <w:name w:val="page number"/>
    <w:basedOn w:val="a0"/>
    <w:rsid w:val="006B4D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THINK</cp:lastModifiedBy>
  <cp:revision>1</cp:revision>
  <dcterms:created xsi:type="dcterms:W3CDTF">2016-01-04T08:52:00Z</dcterms:created>
  <dcterms:modified xsi:type="dcterms:W3CDTF">2016-01-04T08:53:00Z</dcterms:modified>
</cp:coreProperties>
</file>